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Системный анализ в коммерции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5F0C6A" w:rsidR="00A77598" w:rsidRPr="00C8049E" w:rsidRDefault="00C8049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F267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675">
              <w:rPr>
                <w:rFonts w:ascii="Times New Roman" w:hAnsi="Times New Roman" w:cs="Times New Roman"/>
                <w:sz w:val="20"/>
                <w:szCs w:val="20"/>
              </w:rPr>
              <w:t>к.э.н, Борщёв Виталий Геннадьевич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580E3C" w:rsidR="004475DA" w:rsidRPr="00C8049E" w:rsidRDefault="00C8049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F07083" w14:textId="77777777" w:rsidR="006F267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051098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_Toc201051098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3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591926DB" w14:textId="77777777" w:rsidR="006F2675" w:rsidRDefault="005959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099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_Toc201051099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3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34F49486" w14:textId="77777777" w:rsidR="006F2675" w:rsidRDefault="005959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00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_Toc201051100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3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25F2A0EA" w14:textId="77777777" w:rsidR="006F2675" w:rsidRDefault="005959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01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_Toc201051101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4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6813E861" w14:textId="77777777" w:rsidR="006F2675" w:rsidRDefault="005959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02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_Toc201051102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5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5EC6B3FE" w14:textId="77777777" w:rsidR="006F2675" w:rsidRDefault="005959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03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_Toc201051103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5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07F4008D" w14:textId="77777777" w:rsidR="006F2675" w:rsidRDefault="005959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04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_Toc201051104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5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36C5DC91" w14:textId="77777777" w:rsidR="006F2675" w:rsidRDefault="005959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05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_Toc201051105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6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5FAB7B1E" w14:textId="77777777" w:rsidR="006F2675" w:rsidRDefault="005959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06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_Toc201051106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6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509F22F0" w14:textId="77777777" w:rsidR="006F2675" w:rsidRDefault="005959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07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_Toc201051107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7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040C2064" w14:textId="77777777" w:rsidR="006F2675" w:rsidRDefault="005959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08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_Toc201051108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8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60434F94" w14:textId="77777777" w:rsidR="006F2675" w:rsidRDefault="005959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09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_Toc201051109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10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1150C3E6" w14:textId="77777777" w:rsidR="006F2675" w:rsidRDefault="005959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10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_Toc201051110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10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62780DF1" w14:textId="77777777" w:rsidR="006F2675" w:rsidRDefault="005959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11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_Toc201051111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11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32BBCA04" w14:textId="77777777" w:rsidR="006F2675" w:rsidRDefault="005959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12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_Toc201051112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11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6941D1C5" w14:textId="77777777" w:rsidR="006F2675" w:rsidRDefault="005959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13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_Toc201051113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11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1D195600" w14:textId="77777777" w:rsidR="006F2675" w:rsidRDefault="005959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14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_Toc201051114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11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7004F2E6" w14:textId="77777777" w:rsidR="006F2675" w:rsidRDefault="005959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51115" w:history="1">
            <w:r w:rsidR="006F2675" w:rsidRPr="0076344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F2675">
              <w:rPr>
                <w:noProof/>
                <w:webHidden/>
              </w:rPr>
              <w:tab/>
            </w:r>
            <w:r w:rsidR="006F2675">
              <w:rPr>
                <w:noProof/>
                <w:webHidden/>
              </w:rPr>
              <w:fldChar w:fldCharType="begin"/>
            </w:r>
            <w:r w:rsidR="006F2675">
              <w:rPr>
                <w:noProof/>
                <w:webHidden/>
              </w:rPr>
              <w:instrText xml:space="preserve"> PAGEREF _Toc201051115 \h </w:instrText>
            </w:r>
            <w:r w:rsidR="006F2675">
              <w:rPr>
                <w:noProof/>
                <w:webHidden/>
              </w:rPr>
            </w:r>
            <w:r w:rsidR="006F2675">
              <w:rPr>
                <w:noProof/>
                <w:webHidden/>
              </w:rPr>
              <w:fldChar w:fldCharType="separate"/>
            </w:r>
            <w:r w:rsidR="006F2675">
              <w:rPr>
                <w:noProof/>
                <w:webHidden/>
              </w:rPr>
              <w:t>11</w:t>
            </w:r>
            <w:r w:rsidR="006F267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051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знаний, умений и навыков по использованию методических основ решения проблем в сфере торгового дела на основе системного подхода.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051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Системный анализ в коммерции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051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6F267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F26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F267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F267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F267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F267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F267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F267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F26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F267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F26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F26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2675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6F2675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6F2675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F26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2675">
              <w:rPr>
                <w:rFonts w:ascii="Times New Roman" w:hAnsi="Times New Roman" w:cs="Times New Roman"/>
              </w:rPr>
              <w:t xml:space="preserve">основные положения применения системного подхода при решении </w:t>
            </w:r>
            <w:proofErr w:type="gramStart"/>
            <w:r w:rsidR="00316402" w:rsidRPr="006F2675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316402" w:rsidRPr="006F2675">
              <w:rPr>
                <w:rFonts w:ascii="Times New Roman" w:hAnsi="Times New Roman" w:cs="Times New Roman"/>
              </w:rPr>
              <w:t xml:space="preserve"> ситуаций</w:t>
            </w:r>
            <w:r w:rsidRPr="006F267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F26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2675">
              <w:rPr>
                <w:rFonts w:ascii="Times New Roman" w:hAnsi="Times New Roman" w:cs="Times New Roman"/>
              </w:rPr>
              <w:t xml:space="preserve">разрабатывать варианты </w:t>
            </w:r>
            <w:proofErr w:type="gramStart"/>
            <w:r w:rsidR="00FD518F" w:rsidRPr="006F2675">
              <w:rPr>
                <w:rFonts w:ascii="Times New Roman" w:hAnsi="Times New Roman" w:cs="Times New Roman"/>
              </w:rPr>
              <w:t>решения проблемной ситуации</w:t>
            </w:r>
            <w:proofErr w:type="gramEnd"/>
            <w:r w:rsidR="00FD518F" w:rsidRPr="006F2675">
              <w:rPr>
                <w:rFonts w:ascii="Times New Roman" w:hAnsi="Times New Roman" w:cs="Times New Roman"/>
              </w:rPr>
              <w:t xml:space="preserve"> на основе критического анализа доступных источников информации</w:t>
            </w:r>
            <w:r w:rsidRPr="006F267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F26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267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2675">
              <w:rPr>
                <w:rFonts w:ascii="Times New Roman" w:hAnsi="Times New Roman" w:cs="Times New Roman"/>
              </w:rPr>
              <w:t xml:space="preserve">навыками оценки вариантов </w:t>
            </w:r>
            <w:proofErr w:type="gramStart"/>
            <w:r w:rsidR="00FD518F" w:rsidRPr="006F2675">
              <w:rPr>
                <w:rFonts w:ascii="Times New Roman" w:hAnsi="Times New Roman" w:cs="Times New Roman"/>
              </w:rPr>
              <w:t>решения проблемной ситуации</w:t>
            </w:r>
            <w:proofErr w:type="gramEnd"/>
            <w:r w:rsidRPr="006F267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F2675" w14:paraId="248A2EA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4A4DC" w14:textId="77777777" w:rsidR="00751095" w:rsidRPr="006F26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оперативных и тактических задач в сфере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58083" w14:textId="77777777" w:rsidR="00751095" w:rsidRPr="006F26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2675">
              <w:rPr>
                <w:rFonts w:ascii="Times New Roman" w:hAnsi="Times New Roman" w:cs="Times New Roman"/>
                <w:lang w:bidi="ru-RU"/>
              </w:rPr>
              <w:t xml:space="preserve">ОПК-2.1 - </w:t>
            </w:r>
            <w:proofErr w:type="gramStart"/>
            <w:r w:rsidRPr="006F2675">
              <w:rPr>
                <w:rFonts w:ascii="Times New Roman" w:hAnsi="Times New Roman" w:cs="Times New Roman"/>
                <w:lang w:bidi="ru-RU"/>
              </w:rPr>
              <w:t>Осваивает статистические методы формирования данных и применяет</w:t>
            </w:r>
            <w:proofErr w:type="gramEnd"/>
            <w:r w:rsidRPr="006F2675">
              <w:rPr>
                <w:rFonts w:ascii="Times New Roman" w:hAnsi="Times New Roman" w:cs="Times New Roman"/>
                <w:lang w:bidi="ru-RU"/>
              </w:rPr>
              <w:t xml:space="preserve"> направления и методы анализа информации для решения конкретных задач аналитической и организационно-управленческой деятельности в профессиональной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ED58" w14:textId="77777777" w:rsidR="00751095" w:rsidRPr="006F26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2675">
              <w:rPr>
                <w:rFonts w:ascii="Times New Roman" w:hAnsi="Times New Roman" w:cs="Times New Roman"/>
              </w:rPr>
              <w:t>основные положения анализа данных в торговом деле, статистические методы формирования данных</w:t>
            </w:r>
            <w:r w:rsidRPr="006F2675">
              <w:rPr>
                <w:rFonts w:ascii="Times New Roman" w:hAnsi="Times New Roman" w:cs="Times New Roman"/>
              </w:rPr>
              <w:t xml:space="preserve"> </w:t>
            </w:r>
          </w:p>
          <w:p w14:paraId="081114F3" w14:textId="77777777" w:rsidR="00751095" w:rsidRPr="006F26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2675">
              <w:rPr>
                <w:rFonts w:ascii="Times New Roman" w:hAnsi="Times New Roman" w:cs="Times New Roman"/>
              </w:rPr>
              <w:t>применять направления и методы анализа информации для решения конкретных задач аналитической и организационно-управленческой деятельности в профессиональной сфере</w:t>
            </w:r>
            <w:r w:rsidRPr="006F2675">
              <w:rPr>
                <w:rFonts w:ascii="Times New Roman" w:hAnsi="Times New Roman" w:cs="Times New Roman"/>
              </w:rPr>
              <w:t xml:space="preserve">. </w:t>
            </w:r>
          </w:p>
          <w:p w14:paraId="125D68CD" w14:textId="77777777" w:rsidR="00751095" w:rsidRPr="006F26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267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2675">
              <w:rPr>
                <w:rFonts w:ascii="Times New Roman" w:hAnsi="Times New Roman" w:cs="Times New Roman"/>
              </w:rPr>
              <w:t>основами использования системного подхода и анализа к оценке эффективности деятельности в сфере торгового дела</w:t>
            </w:r>
            <w:r w:rsidRPr="006F267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F2675" w14:paraId="744BA9E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AC21" w14:textId="77777777" w:rsidR="00751095" w:rsidRPr="006F26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 xml:space="preserve">ПК-1 - Способен осуществлять сбор, обработку и анализ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 (в </w:t>
            </w:r>
            <w:proofErr w:type="spellStart"/>
            <w:r w:rsidRPr="006F2675">
              <w:rPr>
                <w:rFonts w:ascii="Times New Roman" w:hAnsi="Times New Roman" w:cs="Times New Roman"/>
              </w:rPr>
              <w:t>т.ч</w:t>
            </w:r>
            <w:proofErr w:type="spellEnd"/>
            <w:r w:rsidRPr="006F2675">
              <w:rPr>
                <w:rFonts w:ascii="Times New Roman" w:hAnsi="Times New Roman" w:cs="Times New Roman"/>
              </w:rPr>
              <w:t>. коммерческой, товароведной, маркетинговой, рекламной и (или) логистической)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75F6D" w14:textId="77777777" w:rsidR="00751095" w:rsidRPr="006F26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2675">
              <w:rPr>
                <w:rFonts w:ascii="Times New Roman" w:hAnsi="Times New Roman" w:cs="Times New Roman"/>
                <w:lang w:bidi="ru-RU"/>
              </w:rPr>
              <w:t xml:space="preserve">ПК-1.2 - Применяет нормативно-правовую, аналитическую и техническую документацию для обоснованного выбора методов решения оперативных и тактических задач по организации и управлению </w:t>
            </w:r>
            <w:proofErr w:type="gramStart"/>
            <w:r w:rsidRPr="006F2675">
              <w:rPr>
                <w:rFonts w:ascii="Times New Roman" w:hAnsi="Times New Roman" w:cs="Times New Roman"/>
                <w:lang w:bidi="ru-RU"/>
              </w:rPr>
              <w:t>торговыми</w:t>
            </w:r>
            <w:proofErr w:type="gramEnd"/>
            <w:r w:rsidRPr="006F2675">
              <w:rPr>
                <w:rFonts w:ascii="Times New Roman" w:hAnsi="Times New Roman" w:cs="Times New Roman"/>
                <w:lang w:bidi="ru-RU"/>
              </w:rPr>
              <w:t xml:space="preserve"> и коммерческими процессами на предприятиях разных видов экономической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4D8F3" w14:textId="77777777" w:rsidR="00751095" w:rsidRPr="006F26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2675">
              <w:rPr>
                <w:rFonts w:ascii="Times New Roman" w:hAnsi="Times New Roman" w:cs="Times New Roman"/>
              </w:rPr>
              <w:t>методы сбора, обработки и анализа информации, необходимой для решения задач в сфере торгового дела</w:t>
            </w:r>
            <w:r w:rsidRPr="006F2675">
              <w:rPr>
                <w:rFonts w:ascii="Times New Roman" w:hAnsi="Times New Roman" w:cs="Times New Roman"/>
              </w:rPr>
              <w:t xml:space="preserve"> </w:t>
            </w:r>
          </w:p>
          <w:p w14:paraId="7953C1F5" w14:textId="77777777" w:rsidR="00751095" w:rsidRPr="006F26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2675">
              <w:rPr>
                <w:rFonts w:ascii="Times New Roman" w:hAnsi="Times New Roman" w:cs="Times New Roman"/>
              </w:rPr>
              <w:t>выбирать источники информации</w:t>
            </w:r>
            <w:r w:rsidRPr="006F2675">
              <w:rPr>
                <w:rFonts w:ascii="Times New Roman" w:hAnsi="Times New Roman" w:cs="Times New Roman"/>
              </w:rPr>
              <w:t xml:space="preserve">. </w:t>
            </w:r>
          </w:p>
          <w:p w14:paraId="1D44D27C" w14:textId="77777777" w:rsidR="00751095" w:rsidRPr="006F26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267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2675">
              <w:rPr>
                <w:rFonts w:ascii="Times New Roman" w:hAnsi="Times New Roman" w:cs="Times New Roman"/>
              </w:rPr>
              <w:t>навыками работы с различными источниками информации</w:t>
            </w:r>
            <w:r w:rsidRPr="006F267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F267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0511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системного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и предмет. Элемент и часть. Связь и структура – организованность и система. Моносистема и полисистема.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A754C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C1C8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системного анализа и их классификация.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2293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Универсальные методы. Эмпирические методы. Теоретические методы. Методы исследования, используемые в различных сферах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387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C153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A28D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2967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BF95A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10B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Методология системного анализа: логика процесса решения проблем в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7A4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факторы внешней и внутренней среды коммерческого предприятия. Принципы, этапы, методы системного анализа. Основные задачи системного анализа: моделирование и исследование сложных проблем и явлений. Суть и назначение системного анализа как методологической основы анализа, синтеза и практики проектирования сложных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DC0F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53AD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3BC4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E7B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06967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1C32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Применение методов системного анализа в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83B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Главные цели и критерии коммерческих систем – организаций. Управление качеством систем. Системный анализ организаций. Конкретизация понятий: цель, функция, механизм, показатели и критерии, проблема, методы решения проблем применительно к различным организациям. Пример классического и системного подходов к организации материального потока. Применение системного подхода к исследованию коммерческой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9C69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83DC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9BA8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C6E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0511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0511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Методы анализа коммерческой деятельности : учебное пособие / </w:t>
            </w:r>
            <w:proofErr w:type="spell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М.Н.Григорьев</w:t>
            </w:r>
            <w:proofErr w:type="spell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оргового дела и товароведения.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файл (976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959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F267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ºÐ¾Ð¼Ð¼ÐµÑÑÐµÑÐºÐ¾Ð¹_19.pdf</w:t>
              </w:r>
            </w:hyperlink>
          </w:p>
        </w:tc>
      </w:tr>
      <w:tr w:rsidR="00262CF0" w:rsidRPr="007E6725" w14:paraId="02B48F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A7902C" w14:textId="77777777" w:rsidR="00262CF0" w:rsidRPr="006F26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Дрогобыцкий</w:t>
            </w:r>
            <w:proofErr w:type="spell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, И.Н. Системный анализ в экономике: учебник для студентов вузов, обучающихся направлению подготовки «Экономика» / И Н. </w:t>
            </w:r>
            <w:proofErr w:type="spell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Дрогобыцкий</w:t>
            </w:r>
            <w:proofErr w:type="spell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. и доп. — М.</w:t>
            </w:r>
            <w:proofErr w:type="gram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52C09F" w14:textId="77777777" w:rsidR="00262CF0" w:rsidRPr="006F2675" w:rsidRDefault="005959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https://znanium.com/catalog/document?id=340549</w:t>
              </w:r>
            </w:hyperlink>
          </w:p>
        </w:tc>
      </w:tr>
      <w:tr w:rsidR="00262CF0" w:rsidRPr="007E6725" w14:paraId="36B312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EDE44A" w14:textId="77777777" w:rsidR="00262CF0" w:rsidRPr="006F26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, А. В.  Системный анализ</w:t>
            </w:r>
            <w:proofErr w:type="gram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</w:t>
            </w:r>
            <w:proofErr w:type="spell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, Ю. Н. </w:t>
            </w:r>
            <w:proofErr w:type="spell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Эйсснер</w:t>
            </w:r>
            <w:proofErr w:type="spell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F2675">
              <w:rPr>
                <w:rFonts w:ascii="Times New Roman" w:hAnsi="Times New Roman" w:cs="Times New Roman"/>
                <w:sz w:val="24"/>
                <w:szCs w:val="24"/>
              </w:rPr>
              <w:t>, 2025. — 412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5BD97B" w14:textId="77777777" w:rsidR="00262CF0" w:rsidRPr="007E6725" w:rsidRDefault="005959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https://urait.ru/bcode/567632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0511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275FD0" w14:textId="77777777" w:rsidTr="007B550D">
        <w:tc>
          <w:tcPr>
            <w:tcW w:w="9345" w:type="dxa"/>
          </w:tcPr>
          <w:p w14:paraId="0EC8A3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0F9BA3" w14:textId="77777777" w:rsidTr="007B550D">
        <w:tc>
          <w:tcPr>
            <w:tcW w:w="9345" w:type="dxa"/>
          </w:tcPr>
          <w:p w14:paraId="7B9390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84F2B4" w14:textId="77777777" w:rsidTr="007B550D">
        <w:tc>
          <w:tcPr>
            <w:tcW w:w="9345" w:type="dxa"/>
          </w:tcPr>
          <w:p w14:paraId="5CD2B5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3AA0EA1" w14:textId="77777777" w:rsidTr="007B550D">
        <w:tc>
          <w:tcPr>
            <w:tcW w:w="9345" w:type="dxa"/>
          </w:tcPr>
          <w:p w14:paraId="795F9A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0511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959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0511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F267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F267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267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F267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267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F267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F26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2675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675">
              <w:rPr>
                <w:sz w:val="22"/>
                <w:szCs w:val="22"/>
              </w:rPr>
              <w:t>комплексом</w:t>
            </w:r>
            <w:proofErr w:type="gramStart"/>
            <w:r w:rsidRPr="006F2675">
              <w:rPr>
                <w:sz w:val="22"/>
                <w:szCs w:val="22"/>
              </w:rPr>
              <w:t>.С</w:t>
            </w:r>
            <w:proofErr w:type="gramEnd"/>
            <w:r w:rsidRPr="006F2675">
              <w:rPr>
                <w:sz w:val="22"/>
                <w:szCs w:val="22"/>
              </w:rPr>
              <w:t>пециализированная</w:t>
            </w:r>
            <w:proofErr w:type="spellEnd"/>
            <w:r w:rsidRPr="006F2675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 w:rsidRPr="006F2675">
              <w:rPr>
                <w:sz w:val="22"/>
                <w:szCs w:val="22"/>
              </w:rPr>
              <w:t>.М</w:t>
            </w:r>
            <w:proofErr w:type="gramEnd"/>
            <w:r w:rsidRPr="006F2675">
              <w:rPr>
                <w:sz w:val="22"/>
                <w:szCs w:val="22"/>
              </w:rPr>
              <w:t xml:space="preserve">оноблок </w:t>
            </w:r>
            <w:r w:rsidRPr="006F2675">
              <w:rPr>
                <w:sz w:val="22"/>
                <w:szCs w:val="22"/>
                <w:lang w:val="en-US"/>
              </w:rPr>
              <w:t>Acer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Aspire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Z</w:t>
            </w:r>
            <w:r w:rsidRPr="006F2675">
              <w:rPr>
                <w:sz w:val="22"/>
                <w:szCs w:val="22"/>
              </w:rPr>
              <w:t xml:space="preserve">1811 </w:t>
            </w:r>
            <w:r w:rsidRPr="006F2675">
              <w:rPr>
                <w:sz w:val="22"/>
                <w:szCs w:val="22"/>
                <w:lang w:val="en-US"/>
              </w:rPr>
              <w:t>Intel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Core</w:t>
            </w:r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2675">
              <w:rPr>
                <w:sz w:val="22"/>
                <w:szCs w:val="22"/>
              </w:rPr>
              <w:t>5-2400</w:t>
            </w:r>
            <w:r w:rsidRPr="006F2675">
              <w:rPr>
                <w:sz w:val="22"/>
                <w:szCs w:val="22"/>
                <w:lang w:val="en-US"/>
              </w:rPr>
              <w:t>S</w:t>
            </w:r>
            <w:r w:rsidRPr="006F2675">
              <w:rPr>
                <w:sz w:val="22"/>
                <w:szCs w:val="22"/>
              </w:rPr>
              <w:t>@2.50</w:t>
            </w:r>
            <w:r w:rsidRPr="006F2675">
              <w:rPr>
                <w:sz w:val="22"/>
                <w:szCs w:val="22"/>
                <w:lang w:val="en-US"/>
              </w:rPr>
              <w:t>GHz</w:t>
            </w:r>
            <w:r w:rsidRPr="006F2675">
              <w:rPr>
                <w:sz w:val="22"/>
                <w:szCs w:val="22"/>
              </w:rPr>
              <w:t>/4</w:t>
            </w:r>
            <w:r w:rsidRPr="006F2675">
              <w:rPr>
                <w:sz w:val="22"/>
                <w:szCs w:val="22"/>
                <w:lang w:val="en-US"/>
              </w:rPr>
              <w:t>Gb</w:t>
            </w:r>
            <w:r w:rsidRPr="006F2675">
              <w:rPr>
                <w:sz w:val="22"/>
                <w:szCs w:val="22"/>
              </w:rPr>
              <w:t>/1</w:t>
            </w:r>
            <w:r w:rsidRPr="006F2675">
              <w:rPr>
                <w:sz w:val="22"/>
                <w:szCs w:val="22"/>
                <w:lang w:val="en-US"/>
              </w:rPr>
              <w:t>Tb</w:t>
            </w:r>
            <w:r w:rsidRPr="006F2675">
              <w:rPr>
                <w:sz w:val="22"/>
                <w:szCs w:val="22"/>
              </w:rPr>
              <w:t xml:space="preserve"> - 1 шт., Мультимедийный проектор </w:t>
            </w:r>
            <w:r w:rsidRPr="006F2675">
              <w:rPr>
                <w:sz w:val="22"/>
                <w:szCs w:val="22"/>
                <w:lang w:val="en-US"/>
              </w:rPr>
              <w:t>NEC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ME</w:t>
            </w:r>
            <w:r w:rsidRPr="006F2675">
              <w:rPr>
                <w:sz w:val="22"/>
                <w:szCs w:val="22"/>
              </w:rPr>
              <w:t>401</w:t>
            </w:r>
            <w:r w:rsidRPr="006F2675">
              <w:rPr>
                <w:sz w:val="22"/>
                <w:szCs w:val="22"/>
                <w:lang w:val="en-US"/>
              </w:rPr>
              <w:t>X</w:t>
            </w:r>
            <w:r w:rsidRPr="006F2675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TA</w:t>
            </w:r>
            <w:r w:rsidRPr="006F2675">
              <w:rPr>
                <w:sz w:val="22"/>
                <w:szCs w:val="22"/>
              </w:rPr>
              <w:t xml:space="preserve">-1120 - 1 шт., Акустическая система </w:t>
            </w:r>
            <w:r w:rsidRPr="006F2675">
              <w:rPr>
                <w:sz w:val="22"/>
                <w:szCs w:val="22"/>
                <w:lang w:val="en-US"/>
              </w:rPr>
              <w:t>Hi</w:t>
            </w:r>
            <w:r w:rsidRPr="006F2675">
              <w:rPr>
                <w:sz w:val="22"/>
                <w:szCs w:val="22"/>
              </w:rPr>
              <w:t>-</w:t>
            </w:r>
            <w:r w:rsidRPr="006F2675">
              <w:rPr>
                <w:sz w:val="22"/>
                <w:szCs w:val="22"/>
                <w:lang w:val="en-US"/>
              </w:rPr>
              <w:t>Fi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PRO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MASK</w:t>
            </w:r>
            <w:r w:rsidRPr="006F2675">
              <w:rPr>
                <w:sz w:val="22"/>
                <w:szCs w:val="22"/>
              </w:rPr>
              <w:t>6</w:t>
            </w:r>
            <w:r w:rsidRPr="006F2675">
              <w:rPr>
                <w:sz w:val="22"/>
                <w:szCs w:val="22"/>
                <w:lang w:val="en-US"/>
              </w:rPr>
              <w:t>T</w:t>
            </w:r>
            <w:r w:rsidRPr="006F2675">
              <w:rPr>
                <w:sz w:val="22"/>
                <w:szCs w:val="22"/>
              </w:rPr>
              <w:t>-</w:t>
            </w:r>
            <w:r w:rsidRPr="006F2675">
              <w:rPr>
                <w:sz w:val="22"/>
                <w:szCs w:val="22"/>
                <w:lang w:val="en-US"/>
              </w:rPr>
              <w:t>W</w:t>
            </w:r>
            <w:r w:rsidRPr="006F2675">
              <w:rPr>
                <w:sz w:val="22"/>
                <w:szCs w:val="22"/>
              </w:rPr>
              <w:t xml:space="preserve"> - 2 шт., Экран с электро-приводом </w:t>
            </w:r>
            <w:r w:rsidRPr="006F2675">
              <w:rPr>
                <w:sz w:val="22"/>
                <w:szCs w:val="22"/>
                <w:lang w:val="en-US"/>
              </w:rPr>
              <w:t>Draper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Baronet</w:t>
            </w:r>
            <w:r w:rsidRPr="006F2675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F26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267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F2675">
              <w:rPr>
                <w:sz w:val="22"/>
                <w:szCs w:val="22"/>
              </w:rPr>
              <w:t>Прилукская</w:t>
            </w:r>
            <w:proofErr w:type="spellEnd"/>
            <w:r w:rsidRPr="006F2675">
              <w:rPr>
                <w:sz w:val="22"/>
                <w:szCs w:val="22"/>
              </w:rPr>
              <w:t xml:space="preserve">, д. 3, лит. </w:t>
            </w:r>
            <w:r w:rsidRPr="006F267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F2675" w14:paraId="6B76D02C" w14:textId="77777777" w:rsidTr="008416EB">
        <w:tc>
          <w:tcPr>
            <w:tcW w:w="7797" w:type="dxa"/>
            <w:shd w:val="clear" w:color="auto" w:fill="auto"/>
          </w:tcPr>
          <w:p w14:paraId="0E001A5F" w14:textId="77777777" w:rsidR="002C735C" w:rsidRPr="006F26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2675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675">
              <w:rPr>
                <w:sz w:val="22"/>
                <w:szCs w:val="22"/>
              </w:rPr>
              <w:t>комплексом</w:t>
            </w:r>
            <w:proofErr w:type="gramStart"/>
            <w:r w:rsidRPr="006F2675">
              <w:rPr>
                <w:sz w:val="22"/>
                <w:szCs w:val="22"/>
              </w:rPr>
              <w:t>.С</w:t>
            </w:r>
            <w:proofErr w:type="gramEnd"/>
            <w:r w:rsidRPr="006F2675">
              <w:rPr>
                <w:sz w:val="22"/>
                <w:szCs w:val="22"/>
              </w:rPr>
              <w:t>пециализированная</w:t>
            </w:r>
            <w:proofErr w:type="spellEnd"/>
            <w:r w:rsidRPr="006F2675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</w:t>
            </w:r>
            <w:proofErr w:type="gramStart"/>
            <w:r w:rsidRPr="006F2675">
              <w:rPr>
                <w:sz w:val="22"/>
                <w:szCs w:val="22"/>
              </w:rPr>
              <w:t>.М</w:t>
            </w:r>
            <w:proofErr w:type="gramEnd"/>
            <w:r w:rsidRPr="006F2675">
              <w:rPr>
                <w:sz w:val="22"/>
                <w:szCs w:val="22"/>
              </w:rPr>
              <w:t xml:space="preserve">оноблок </w:t>
            </w:r>
            <w:r w:rsidRPr="006F2675">
              <w:rPr>
                <w:sz w:val="22"/>
                <w:szCs w:val="22"/>
                <w:lang w:val="en-US"/>
              </w:rPr>
              <w:t>Acer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Aspire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Z</w:t>
            </w:r>
            <w:r w:rsidRPr="006F2675">
              <w:rPr>
                <w:sz w:val="22"/>
                <w:szCs w:val="22"/>
              </w:rPr>
              <w:t xml:space="preserve">1811 </w:t>
            </w:r>
            <w:r w:rsidRPr="006F2675">
              <w:rPr>
                <w:sz w:val="22"/>
                <w:szCs w:val="22"/>
                <w:lang w:val="en-US"/>
              </w:rPr>
              <w:t>Intel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Core</w:t>
            </w:r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2675">
              <w:rPr>
                <w:sz w:val="22"/>
                <w:szCs w:val="22"/>
              </w:rPr>
              <w:t>5-2400</w:t>
            </w:r>
            <w:r w:rsidRPr="006F2675">
              <w:rPr>
                <w:sz w:val="22"/>
                <w:szCs w:val="22"/>
                <w:lang w:val="en-US"/>
              </w:rPr>
              <w:t>S</w:t>
            </w:r>
            <w:r w:rsidRPr="006F2675">
              <w:rPr>
                <w:sz w:val="22"/>
                <w:szCs w:val="22"/>
              </w:rPr>
              <w:t>@2.50</w:t>
            </w:r>
            <w:r w:rsidRPr="006F2675">
              <w:rPr>
                <w:sz w:val="22"/>
                <w:szCs w:val="22"/>
                <w:lang w:val="en-US"/>
              </w:rPr>
              <w:t>GHz</w:t>
            </w:r>
            <w:r w:rsidRPr="006F2675">
              <w:rPr>
                <w:sz w:val="22"/>
                <w:szCs w:val="22"/>
              </w:rPr>
              <w:t>/4</w:t>
            </w:r>
            <w:r w:rsidRPr="006F2675">
              <w:rPr>
                <w:sz w:val="22"/>
                <w:szCs w:val="22"/>
                <w:lang w:val="en-US"/>
              </w:rPr>
              <w:t>Gb</w:t>
            </w:r>
            <w:r w:rsidRPr="006F2675">
              <w:rPr>
                <w:sz w:val="22"/>
                <w:szCs w:val="22"/>
              </w:rPr>
              <w:t>/1</w:t>
            </w:r>
            <w:r w:rsidRPr="006F2675">
              <w:rPr>
                <w:sz w:val="22"/>
                <w:szCs w:val="22"/>
                <w:lang w:val="en-US"/>
              </w:rPr>
              <w:t>Tb</w:t>
            </w:r>
            <w:r w:rsidRPr="006F2675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EX</w:t>
            </w:r>
            <w:r w:rsidRPr="006F2675">
              <w:rPr>
                <w:sz w:val="22"/>
                <w:szCs w:val="22"/>
              </w:rPr>
              <w:t xml:space="preserve">-632 - 1 шт., Экран с электроприводом </w:t>
            </w:r>
            <w:r w:rsidRPr="006F2675">
              <w:rPr>
                <w:sz w:val="22"/>
                <w:szCs w:val="22"/>
                <w:lang w:val="en-US"/>
              </w:rPr>
              <w:t>Draper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Baronet</w:t>
            </w:r>
            <w:r w:rsidRPr="006F2675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6F2675">
              <w:rPr>
                <w:sz w:val="22"/>
                <w:szCs w:val="22"/>
                <w:lang w:val="en-US"/>
              </w:rPr>
              <w:t>Hi</w:t>
            </w:r>
            <w:r w:rsidRPr="006F2675">
              <w:rPr>
                <w:sz w:val="22"/>
                <w:szCs w:val="22"/>
              </w:rPr>
              <w:t>-</w:t>
            </w:r>
            <w:r w:rsidRPr="006F2675">
              <w:rPr>
                <w:sz w:val="22"/>
                <w:szCs w:val="22"/>
                <w:lang w:val="en-US"/>
              </w:rPr>
              <w:t>Fi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PRO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MASK</w:t>
            </w:r>
            <w:r w:rsidRPr="006F2675">
              <w:rPr>
                <w:sz w:val="22"/>
                <w:szCs w:val="22"/>
              </w:rPr>
              <w:t>6</w:t>
            </w:r>
            <w:r w:rsidRPr="006F2675">
              <w:rPr>
                <w:sz w:val="22"/>
                <w:szCs w:val="22"/>
                <w:lang w:val="en-US"/>
              </w:rPr>
              <w:t>T</w:t>
            </w:r>
            <w:r w:rsidRPr="006F2675">
              <w:rPr>
                <w:sz w:val="22"/>
                <w:szCs w:val="22"/>
              </w:rPr>
              <w:t>-</w:t>
            </w:r>
            <w:r w:rsidRPr="006F2675">
              <w:rPr>
                <w:sz w:val="22"/>
                <w:szCs w:val="22"/>
                <w:lang w:val="en-US"/>
              </w:rPr>
              <w:t>W</w:t>
            </w:r>
            <w:r w:rsidRPr="006F2675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TA</w:t>
            </w:r>
            <w:r w:rsidRPr="006F2675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066DC" w14:textId="77777777" w:rsidR="002C735C" w:rsidRPr="006F26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267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F2675">
              <w:rPr>
                <w:sz w:val="22"/>
                <w:szCs w:val="22"/>
              </w:rPr>
              <w:t>Прилукская</w:t>
            </w:r>
            <w:proofErr w:type="spellEnd"/>
            <w:r w:rsidRPr="006F2675">
              <w:rPr>
                <w:sz w:val="22"/>
                <w:szCs w:val="22"/>
              </w:rPr>
              <w:t xml:space="preserve">, д. 3, лит. </w:t>
            </w:r>
            <w:r w:rsidRPr="006F267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F2675" w14:paraId="3207C83C" w14:textId="77777777" w:rsidTr="008416EB">
        <w:tc>
          <w:tcPr>
            <w:tcW w:w="7797" w:type="dxa"/>
            <w:shd w:val="clear" w:color="auto" w:fill="auto"/>
          </w:tcPr>
          <w:p w14:paraId="481D2869" w14:textId="77777777" w:rsidR="002C735C" w:rsidRPr="006F26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267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6F2675">
              <w:rPr>
                <w:sz w:val="22"/>
                <w:szCs w:val="22"/>
              </w:rPr>
              <w:t>шт</w:t>
            </w:r>
            <w:proofErr w:type="gramStart"/>
            <w:r w:rsidRPr="006F2675">
              <w:rPr>
                <w:sz w:val="22"/>
                <w:szCs w:val="22"/>
              </w:rPr>
              <w:t>.Э</w:t>
            </w:r>
            <w:proofErr w:type="gramEnd"/>
            <w:r w:rsidRPr="006F2675">
              <w:rPr>
                <w:sz w:val="22"/>
                <w:szCs w:val="22"/>
              </w:rPr>
              <w:t>кран</w:t>
            </w:r>
            <w:proofErr w:type="spellEnd"/>
            <w:r w:rsidRPr="006F2675">
              <w:rPr>
                <w:sz w:val="22"/>
                <w:szCs w:val="22"/>
              </w:rPr>
              <w:t xml:space="preserve"> переносной </w:t>
            </w:r>
            <w:r w:rsidRPr="006F2675">
              <w:rPr>
                <w:sz w:val="22"/>
                <w:szCs w:val="22"/>
                <w:lang w:val="en-US"/>
              </w:rPr>
              <w:t>Consul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AV</w:t>
            </w:r>
            <w:r w:rsidRPr="006F2675">
              <w:rPr>
                <w:sz w:val="22"/>
                <w:szCs w:val="22"/>
              </w:rPr>
              <w:t xml:space="preserve"> (1:1) 70/70" 178*178 </w:t>
            </w:r>
            <w:r w:rsidRPr="006F2675">
              <w:rPr>
                <w:sz w:val="22"/>
                <w:szCs w:val="22"/>
                <w:lang w:val="en-US"/>
              </w:rPr>
              <w:t>MW</w:t>
            </w:r>
            <w:r w:rsidRPr="006F267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6F2675">
              <w:rPr>
                <w:sz w:val="22"/>
                <w:szCs w:val="22"/>
                <w:lang w:val="en-US"/>
              </w:rPr>
              <w:t>Solo</w:t>
            </w:r>
            <w:r w:rsidRPr="006F2675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6F2675">
              <w:rPr>
                <w:sz w:val="22"/>
                <w:szCs w:val="22"/>
              </w:rPr>
              <w:t>сост.:монитор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Samsung</w:t>
            </w:r>
            <w:r w:rsidRPr="006F2675">
              <w:rPr>
                <w:sz w:val="22"/>
                <w:szCs w:val="22"/>
              </w:rPr>
              <w:t xml:space="preserve"> Е1920 </w:t>
            </w:r>
            <w:r w:rsidRPr="006F2675">
              <w:rPr>
                <w:sz w:val="22"/>
                <w:szCs w:val="22"/>
                <w:lang w:val="en-US"/>
              </w:rPr>
              <w:t>NR</w:t>
            </w:r>
            <w:r w:rsidRPr="006F2675">
              <w:rPr>
                <w:sz w:val="22"/>
                <w:szCs w:val="22"/>
              </w:rPr>
              <w:t>+сист.</w:t>
            </w:r>
            <w:proofErr w:type="spellStart"/>
            <w:r w:rsidRPr="006F2675">
              <w:rPr>
                <w:sz w:val="22"/>
                <w:szCs w:val="22"/>
              </w:rPr>
              <w:t>блок+клав</w:t>
            </w:r>
            <w:proofErr w:type="spellEnd"/>
            <w:r w:rsidRPr="006F2675">
              <w:rPr>
                <w:sz w:val="22"/>
                <w:szCs w:val="22"/>
              </w:rPr>
              <w:t xml:space="preserve">.+мышь) - 1 шт., Колонки </w:t>
            </w:r>
            <w:r w:rsidRPr="006F2675">
              <w:rPr>
                <w:sz w:val="22"/>
                <w:szCs w:val="22"/>
                <w:lang w:val="en-US"/>
              </w:rPr>
              <w:t>DEFENDER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MERCURY</w:t>
            </w:r>
            <w:r w:rsidRPr="006F2675">
              <w:rPr>
                <w:sz w:val="22"/>
                <w:szCs w:val="22"/>
              </w:rPr>
              <w:t xml:space="preserve"> 35 </w:t>
            </w:r>
            <w:r w:rsidRPr="006F2675">
              <w:rPr>
                <w:sz w:val="22"/>
                <w:szCs w:val="22"/>
                <w:lang w:val="en-US"/>
              </w:rPr>
              <w:t>MK</w:t>
            </w:r>
            <w:r w:rsidRPr="006F2675">
              <w:rPr>
                <w:sz w:val="22"/>
                <w:szCs w:val="22"/>
              </w:rPr>
              <w:t>-</w:t>
            </w:r>
            <w:r w:rsidRPr="006F2675">
              <w:rPr>
                <w:sz w:val="22"/>
                <w:szCs w:val="22"/>
                <w:lang w:val="en-US"/>
              </w:rPr>
              <w:t>II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Brown</w:t>
            </w:r>
            <w:r w:rsidRPr="006F2675">
              <w:rPr>
                <w:sz w:val="22"/>
                <w:szCs w:val="22"/>
              </w:rPr>
              <w:t xml:space="preserve"> </w:t>
            </w:r>
            <w:proofErr w:type="gramStart"/>
            <w:r w:rsidRPr="006F2675">
              <w:rPr>
                <w:sz w:val="22"/>
                <w:szCs w:val="22"/>
                <w:lang w:val="en-US"/>
              </w:rPr>
              <w:t>box</w:t>
            </w:r>
            <w:r w:rsidRPr="006F2675">
              <w:rPr>
                <w:sz w:val="22"/>
                <w:szCs w:val="22"/>
              </w:rPr>
              <w:t xml:space="preserve"> .</w:t>
            </w:r>
            <w:proofErr w:type="gramEnd"/>
            <w:r w:rsidRPr="006F2675">
              <w:rPr>
                <w:sz w:val="22"/>
                <w:szCs w:val="22"/>
              </w:rPr>
              <w:t xml:space="preserve"> 2*20</w:t>
            </w:r>
            <w:r w:rsidRPr="006F2675">
              <w:rPr>
                <w:sz w:val="22"/>
                <w:szCs w:val="22"/>
                <w:lang w:val="en-US"/>
              </w:rPr>
              <w:t>w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RMS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Brown</w:t>
            </w:r>
            <w:r w:rsidRPr="006F2675">
              <w:rPr>
                <w:sz w:val="22"/>
                <w:szCs w:val="22"/>
              </w:rPr>
              <w:t xml:space="preserve"> Дерево - 1 шт., Коммутатор </w:t>
            </w:r>
            <w:r w:rsidRPr="006F2675">
              <w:rPr>
                <w:sz w:val="22"/>
                <w:szCs w:val="22"/>
                <w:lang w:val="en-US"/>
              </w:rPr>
              <w:t>HP</w:t>
            </w:r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6F2675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6F2675">
              <w:rPr>
                <w:sz w:val="22"/>
                <w:szCs w:val="22"/>
              </w:rPr>
              <w:t>Некс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</w:rPr>
              <w:t>Оптима</w:t>
            </w:r>
            <w:proofErr w:type="spellEnd"/>
            <w:r w:rsidRPr="006F2675">
              <w:rPr>
                <w:sz w:val="22"/>
                <w:szCs w:val="22"/>
              </w:rPr>
              <w:t xml:space="preserve">" в </w:t>
            </w:r>
            <w:proofErr w:type="spellStart"/>
            <w:r w:rsidRPr="006F2675">
              <w:rPr>
                <w:sz w:val="22"/>
                <w:szCs w:val="22"/>
              </w:rPr>
              <w:t>составе</w:t>
            </w:r>
            <w:proofErr w:type="gramStart"/>
            <w:r w:rsidRPr="006F2675">
              <w:rPr>
                <w:sz w:val="22"/>
                <w:szCs w:val="22"/>
              </w:rPr>
              <w:t>:П</w:t>
            </w:r>
            <w:proofErr w:type="gramEnd"/>
            <w:r w:rsidRPr="006F2675">
              <w:rPr>
                <w:sz w:val="22"/>
                <w:szCs w:val="22"/>
              </w:rPr>
              <w:t>роцессор</w:t>
            </w:r>
            <w:proofErr w:type="spellEnd"/>
            <w:r w:rsidRPr="006F2675">
              <w:rPr>
                <w:sz w:val="22"/>
                <w:szCs w:val="22"/>
              </w:rPr>
              <w:t xml:space="preserve"> с </w:t>
            </w:r>
            <w:proofErr w:type="spellStart"/>
            <w:r w:rsidRPr="006F2675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</w:rPr>
              <w:t>память,Жесткий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</w:rPr>
              <w:t>диск,Материнская</w:t>
            </w:r>
            <w:proofErr w:type="spellEnd"/>
            <w:r w:rsidRPr="006F2675">
              <w:rPr>
                <w:sz w:val="22"/>
                <w:szCs w:val="22"/>
              </w:rPr>
              <w:t xml:space="preserve"> </w:t>
            </w:r>
            <w:proofErr w:type="spellStart"/>
            <w:r w:rsidRPr="006F2675">
              <w:rPr>
                <w:sz w:val="22"/>
                <w:szCs w:val="22"/>
              </w:rPr>
              <w:t>плата,Корпус</w:t>
            </w:r>
            <w:proofErr w:type="spellEnd"/>
            <w:r w:rsidRPr="006F2675">
              <w:rPr>
                <w:sz w:val="22"/>
                <w:szCs w:val="22"/>
              </w:rPr>
              <w:t xml:space="preserve"> с блоком </w:t>
            </w:r>
            <w:proofErr w:type="spellStart"/>
            <w:r w:rsidRPr="006F2675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6F2675">
              <w:rPr>
                <w:sz w:val="22"/>
                <w:szCs w:val="22"/>
              </w:rPr>
              <w:t xml:space="preserve"> - 20 шт., Моноблок </w:t>
            </w:r>
            <w:r w:rsidRPr="006F2675">
              <w:rPr>
                <w:sz w:val="22"/>
                <w:szCs w:val="22"/>
                <w:lang w:val="en-US"/>
              </w:rPr>
              <w:t>ACER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Aspire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Z</w:t>
            </w:r>
            <w:r w:rsidRPr="006F267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6F2675">
              <w:rPr>
                <w:sz w:val="22"/>
                <w:szCs w:val="22"/>
                <w:lang w:val="en-US"/>
              </w:rPr>
              <w:t>Panasonic</w:t>
            </w:r>
            <w:r w:rsidRPr="006F2675">
              <w:rPr>
                <w:sz w:val="22"/>
                <w:szCs w:val="22"/>
              </w:rPr>
              <w:t xml:space="preserve"> </w:t>
            </w:r>
            <w:r w:rsidRPr="006F2675">
              <w:rPr>
                <w:sz w:val="22"/>
                <w:szCs w:val="22"/>
                <w:lang w:val="en-US"/>
              </w:rPr>
              <w:t>PT</w:t>
            </w:r>
            <w:r w:rsidRPr="006F2675">
              <w:rPr>
                <w:sz w:val="22"/>
                <w:szCs w:val="22"/>
              </w:rPr>
              <w:t>-</w:t>
            </w:r>
            <w:r w:rsidRPr="006F2675">
              <w:rPr>
                <w:sz w:val="22"/>
                <w:szCs w:val="22"/>
                <w:lang w:val="en-US"/>
              </w:rPr>
              <w:t>VX</w:t>
            </w:r>
            <w:r w:rsidRPr="006F267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A42AB9" w14:textId="77777777" w:rsidR="002C735C" w:rsidRPr="006F26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267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F2675">
              <w:rPr>
                <w:sz w:val="22"/>
                <w:szCs w:val="22"/>
              </w:rPr>
              <w:t>Прилукская</w:t>
            </w:r>
            <w:proofErr w:type="spellEnd"/>
            <w:r w:rsidRPr="006F2675">
              <w:rPr>
                <w:sz w:val="22"/>
                <w:szCs w:val="22"/>
              </w:rPr>
              <w:t xml:space="preserve">, д. 3, лит. </w:t>
            </w:r>
            <w:r w:rsidRPr="006F267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0511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051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0511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0511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F26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675">
              <w:rPr>
                <w:sz w:val="23"/>
                <w:szCs w:val="23"/>
              </w:rPr>
              <w:t>Система и внешняя среда, понятия элемента системы и подсистемы.</w:t>
            </w:r>
          </w:p>
        </w:tc>
      </w:tr>
      <w:tr w:rsidR="009E6058" w14:paraId="63B03229" w14:textId="77777777" w:rsidTr="00F00293">
        <w:tc>
          <w:tcPr>
            <w:tcW w:w="562" w:type="dxa"/>
          </w:tcPr>
          <w:p w14:paraId="6F9975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D2FF3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Структура.</w:t>
            </w:r>
          </w:p>
        </w:tc>
      </w:tr>
      <w:tr w:rsidR="009E6058" w14:paraId="6256A5E5" w14:textId="77777777" w:rsidTr="00F00293">
        <w:tc>
          <w:tcPr>
            <w:tcW w:w="562" w:type="dxa"/>
          </w:tcPr>
          <w:p w14:paraId="798135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CED2F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 свойства структур.</w:t>
            </w:r>
          </w:p>
        </w:tc>
      </w:tr>
      <w:tr w:rsidR="009E6058" w14:paraId="21CF930A" w14:textId="77777777" w:rsidTr="00F00293">
        <w:tc>
          <w:tcPr>
            <w:tcW w:w="562" w:type="dxa"/>
          </w:tcPr>
          <w:p w14:paraId="31272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67C18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иерархических, многоуровневых структур.</w:t>
            </w:r>
          </w:p>
        </w:tc>
      </w:tr>
      <w:tr w:rsidR="009E6058" w14:paraId="3616DF32" w14:textId="77777777" w:rsidTr="00F00293">
        <w:tc>
          <w:tcPr>
            <w:tcW w:w="562" w:type="dxa"/>
          </w:tcPr>
          <w:p w14:paraId="3348A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2435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Функция системы.</w:t>
            </w:r>
          </w:p>
        </w:tc>
      </w:tr>
      <w:tr w:rsidR="009E6058" w14:paraId="10D75042" w14:textId="77777777" w:rsidTr="00F00293">
        <w:tc>
          <w:tcPr>
            <w:tcW w:w="562" w:type="dxa"/>
          </w:tcPr>
          <w:p w14:paraId="267D61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3103BEA" w14:textId="77777777" w:rsidR="009E6058" w:rsidRPr="006F26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675">
              <w:rPr>
                <w:sz w:val="23"/>
                <w:szCs w:val="23"/>
              </w:rPr>
              <w:t>Взаимосвязь и взаимозависимость функции и структуры.</w:t>
            </w:r>
          </w:p>
        </w:tc>
      </w:tr>
      <w:tr w:rsidR="009E6058" w14:paraId="7C466AE2" w14:textId="77777777" w:rsidTr="00F00293">
        <w:tc>
          <w:tcPr>
            <w:tcW w:w="562" w:type="dxa"/>
          </w:tcPr>
          <w:p w14:paraId="2F2EBC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EF15B40" w14:textId="77777777" w:rsidR="009E6058" w:rsidRPr="006F26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675">
              <w:rPr>
                <w:sz w:val="23"/>
                <w:szCs w:val="23"/>
              </w:rPr>
              <w:t>Связи прямые и обратные связи.</w:t>
            </w:r>
          </w:p>
        </w:tc>
      </w:tr>
      <w:tr w:rsidR="009E6058" w14:paraId="593AEA89" w14:textId="77777777" w:rsidTr="00F00293">
        <w:tc>
          <w:tcPr>
            <w:tcW w:w="562" w:type="dxa"/>
          </w:tcPr>
          <w:p w14:paraId="347F48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2120AF4" w14:textId="77777777" w:rsidR="009E6058" w:rsidRPr="006F26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675">
              <w:rPr>
                <w:sz w:val="23"/>
                <w:szCs w:val="23"/>
              </w:rPr>
              <w:t>Динамика систем с обратной связью.</w:t>
            </w:r>
          </w:p>
        </w:tc>
      </w:tr>
      <w:tr w:rsidR="009E6058" w14:paraId="6D6BA626" w14:textId="77777777" w:rsidTr="00F00293">
        <w:tc>
          <w:tcPr>
            <w:tcW w:w="562" w:type="dxa"/>
          </w:tcPr>
          <w:p w14:paraId="444476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193C7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Информация и информированность систем.</w:t>
            </w:r>
          </w:p>
        </w:tc>
      </w:tr>
      <w:tr w:rsidR="009E6058" w14:paraId="10EA2A4B" w14:textId="77777777" w:rsidTr="00F00293">
        <w:tc>
          <w:tcPr>
            <w:tcW w:w="562" w:type="dxa"/>
          </w:tcPr>
          <w:p w14:paraId="55D1E1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FD672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Тезаурус.</w:t>
            </w:r>
          </w:p>
        </w:tc>
      </w:tr>
      <w:tr w:rsidR="009E6058" w14:paraId="23F4A161" w14:textId="77777777" w:rsidTr="00F00293">
        <w:tc>
          <w:tcPr>
            <w:tcW w:w="562" w:type="dxa"/>
          </w:tcPr>
          <w:p w14:paraId="02652A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15C3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системы.</w:t>
            </w:r>
          </w:p>
        </w:tc>
      </w:tr>
      <w:tr w:rsidR="009E6058" w14:paraId="6ABD7D2F" w14:textId="77777777" w:rsidTr="00F00293">
        <w:tc>
          <w:tcPr>
            <w:tcW w:w="562" w:type="dxa"/>
          </w:tcPr>
          <w:p w14:paraId="7ADFC1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50F65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Внешняя среда экономических систем.</w:t>
            </w:r>
          </w:p>
        </w:tc>
      </w:tr>
      <w:tr w:rsidR="009E6058" w14:paraId="7410DF95" w14:textId="77777777" w:rsidTr="00F00293">
        <w:tc>
          <w:tcPr>
            <w:tcW w:w="562" w:type="dxa"/>
          </w:tcPr>
          <w:p w14:paraId="027869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6DEC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Целостность и обособленность систем.</w:t>
            </w:r>
          </w:p>
        </w:tc>
      </w:tr>
      <w:tr w:rsidR="009E6058" w14:paraId="1FA772B4" w14:textId="77777777" w:rsidTr="00F00293">
        <w:tc>
          <w:tcPr>
            <w:tcW w:w="562" w:type="dxa"/>
          </w:tcPr>
          <w:p w14:paraId="465E52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B8B722A" w14:textId="77777777" w:rsidR="009E6058" w:rsidRPr="006F26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675">
              <w:rPr>
                <w:sz w:val="23"/>
                <w:szCs w:val="23"/>
              </w:rPr>
              <w:t>Сложность и организованность, управляемость, надежность и эффективность систем.</w:t>
            </w:r>
          </w:p>
        </w:tc>
      </w:tr>
      <w:tr w:rsidR="009E6058" w14:paraId="17DED23E" w14:textId="77777777" w:rsidTr="00F00293">
        <w:tc>
          <w:tcPr>
            <w:tcW w:w="562" w:type="dxa"/>
          </w:tcPr>
          <w:p w14:paraId="75E814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37197F1" w14:textId="77777777" w:rsidR="009E6058" w:rsidRPr="006F26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675">
              <w:rPr>
                <w:sz w:val="23"/>
                <w:szCs w:val="23"/>
              </w:rPr>
              <w:t>Взаимосвязь и взаимозависимость интегративных свойств систем.</w:t>
            </w:r>
          </w:p>
        </w:tc>
      </w:tr>
      <w:tr w:rsidR="009E6058" w14:paraId="73B8D725" w14:textId="77777777" w:rsidTr="00F00293">
        <w:tc>
          <w:tcPr>
            <w:tcW w:w="562" w:type="dxa"/>
          </w:tcPr>
          <w:p w14:paraId="5A345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52ABD9C" w14:textId="77777777" w:rsidR="009E6058" w:rsidRPr="006F26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F2675">
              <w:rPr>
                <w:sz w:val="23"/>
                <w:szCs w:val="23"/>
              </w:rPr>
              <w:t>Целеобразование</w:t>
            </w:r>
            <w:proofErr w:type="spellEnd"/>
            <w:r w:rsidRPr="006F2675">
              <w:rPr>
                <w:sz w:val="23"/>
                <w:szCs w:val="23"/>
              </w:rPr>
              <w:t>, организация и самоорганизация систем.</w:t>
            </w:r>
          </w:p>
        </w:tc>
      </w:tr>
      <w:tr w:rsidR="009E6058" w14:paraId="13543393" w14:textId="77777777" w:rsidTr="00F00293">
        <w:tc>
          <w:tcPr>
            <w:tcW w:w="562" w:type="dxa"/>
          </w:tcPr>
          <w:p w14:paraId="15229F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C51A5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систем.</w:t>
            </w:r>
          </w:p>
        </w:tc>
      </w:tr>
      <w:tr w:rsidR="009E6058" w14:paraId="7B0BADEB" w14:textId="77777777" w:rsidTr="00F00293">
        <w:tc>
          <w:tcPr>
            <w:tcW w:w="562" w:type="dxa"/>
          </w:tcPr>
          <w:p w14:paraId="204B5B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07F9ED" w14:textId="77777777" w:rsidR="009E6058" w:rsidRPr="006F26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675">
              <w:rPr>
                <w:sz w:val="23"/>
                <w:szCs w:val="23"/>
              </w:rPr>
              <w:t>Прогрессивная систематизация и изоляция систем.</w:t>
            </w:r>
          </w:p>
        </w:tc>
      </w:tr>
      <w:tr w:rsidR="009E6058" w14:paraId="38C1161F" w14:textId="77777777" w:rsidTr="00F00293">
        <w:tc>
          <w:tcPr>
            <w:tcW w:w="562" w:type="dxa"/>
          </w:tcPr>
          <w:p w14:paraId="0A1C12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20805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систем.</w:t>
            </w:r>
          </w:p>
        </w:tc>
      </w:tr>
      <w:tr w:rsidR="009E6058" w14:paraId="2002D562" w14:textId="77777777" w:rsidTr="00F00293">
        <w:tc>
          <w:tcPr>
            <w:tcW w:w="562" w:type="dxa"/>
          </w:tcPr>
          <w:p w14:paraId="627A7C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00161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положения моделирования систем.</w:t>
            </w:r>
          </w:p>
        </w:tc>
      </w:tr>
      <w:tr w:rsidR="009E6058" w14:paraId="4A4E4103" w14:textId="77777777" w:rsidTr="00F00293">
        <w:tc>
          <w:tcPr>
            <w:tcW w:w="562" w:type="dxa"/>
          </w:tcPr>
          <w:p w14:paraId="27C0DB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CA17D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состава системы.</w:t>
            </w:r>
          </w:p>
        </w:tc>
      </w:tr>
      <w:tr w:rsidR="009E6058" w14:paraId="670A67CC" w14:textId="77777777" w:rsidTr="00F00293">
        <w:tc>
          <w:tcPr>
            <w:tcW w:w="562" w:type="dxa"/>
          </w:tcPr>
          <w:p w14:paraId="3720DE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2FAB5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структуры системы.</w:t>
            </w:r>
          </w:p>
        </w:tc>
      </w:tr>
      <w:tr w:rsidR="009E6058" w14:paraId="6585013B" w14:textId="77777777" w:rsidTr="00F00293">
        <w:tc>
          <w:tcPr>
            <w:tcW w:w="562" w:type="dxa"/>
          </w:tcPr>
          <w:p w14:paraId="153CDD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B0EE571" w14:textId="77777777" w:rsidR="009E6058" w:rsidRPr="006F26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675">
              <w:rPr>
                <w:sz w:val="23"/>
                <w:szCs w:val="23"/>
              </w:rPr>
              <w:t>Модели процессов и связей, модели управления и поведения.</w:t>
            </w:r>
          </w:p>
        </w:tc>
      </w:tr>
      <w:tr w:rsidR="009E6058" w14:paraId="1F22F0ED" w14:textId="77777777" w:rsidTr="00F00293">
        <w:tc>
          <w:tcPr>
            <w:tcW w:w="562" w:type="dxa"/>
          </w:tcPr>
          <w:p w14:paraId="3A8D24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3CA9E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моделирования сложных  систем.</w:t>
            </w:r>
          </w:p>
        </w:tc>
      </w:tr>
      <w:tr w:rsidR="009E6058" w14:paraId="423E3EA6" w14:textId="77777777" w:rsidTr="00F00293">
        <w:tc>
          <w:tcPr>
            <w:tcW w:w="562" w:type="dxa"/>
          </w:tcPr>
          <w:p w14:paraId="1A8180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51859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Имитационное динамическое моделирование.</w:t>
            </w:r>
          </w:p>
        </w:tc>
      </w:tr>
      <w:tr w:rsidR="009E6058" w14:paraId="48A2697C" w14:textId="77777777" w:rsidTr="00F00293">
        <w:tc>
          <w:tcPr>
            <w:tcW w:w="562" w:type="dxa"/>
          </w:tcPr>
          <w:p w14:paraId="68F63B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95B24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Языки моделирования.</w:t>
            </w:r>
          </w:p>
        </w:tc>
      </w:tr>
      <w:tr w:rsidR="009E6058" w14:paraId="669ED4DF" w14:textId="77777777" w:rsidTr="00F00293">
        <w:tc>
          <w:tcPr>
            <w:tcW w:w="562" w:type="dxa"/>
          </w:tcPr>
          <w:p w14:paraId="19B598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69B15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подхода.</w:t>
            </w:r>
          </w:p>
        </w:tc>
      </w:tr>
      <w:tr w:rsidR="009E6058" w14:paraId="491F77D3" w14:textId="77777777" w:rsidTr="00F00293">
        <w:tc>
          <w:tcPr>
            <w:tcW w:w="562" w:type="dxa"/>
          </w:tcPr>
          <w:p w14:paraId="765952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C254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Механистический подход.</w:t>
            </w:r>
          </w:p>
        </w:tc>
      </w:tr>
      <w:tr w:rsidR="009E6058" w14:paraId="219E78AA" w14:textId="77777777" w:rsidTr="00F00293">
        <w:tc>
          <w:tcPr>
            <w:tcW w:w="562" w:type="dxa"/>
          </w:tcPr>
          <w:p w14:paraId="5744B2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175DC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Функциональный подход.</w:t>
            </w:r>
          </w:p>
        </w:tc>
      </w:tr>
      <w:tr w:rsidR="009E6058" w14:paraId="4C59736E" w14:textId="77777777" w:rsidTr="00F00293">
        <w:tc>
          <w:tcPr>
            <w:tcW w:w="562" w:type="dxa"/>
          </w:tcPr>
          <w:p w14:paraId="5787D9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1B448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Структурно-функциональный подход.</w:t>
            </w:r>
          </w:p>
        </w:tc>
      </w:tr>
      <w:tr w:rsidR="009E6058" w14:paraId="0D6BFF59" w14:textId="77777777" w:rsidTr="00F00293">
        <w:tc>
          <w:tcPr>
            <w:tcW w:w="562" w:type="dxa"/>
          </w:tcPr>
          <w:p w14:paraId="1EAE1B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85199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Системный подход.</w:t>
            </w:r>
          </w:p>
        </w:tc>
      </w:tr>
      <w:tr w:rsidR="009E6058" w14:paraId="40D927F2" w14:textId="77777777" w:rsidTr="00F00293">
        <w:tc>
          <w:tcPr>
            <w:tcW w:w="562" w:type="dxa"/>
          </w:tcPr>
          <w:p w14:paraId="032FBE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9BCF393" w14:textId="77777777" w:rsidR="009E6058" w:rsidRPr="006F26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675">
              <w:rPr>
                <w:sz w:val="23"/>
                <w:szCs w:val="23"/>
              </w:rPr>
              <w:t>Достоинства и недостатки различных подходов.</w:t>
            </w:r>
          </w:p>
        </w:tc>
      </w:tr>
      <w:tr w:rsidR="009E6058" w14:paraId="06353070" w14:textId="77777777" w:rsidTr="00F00293">
        <w:tc>
          <w:tcPr>
            <w:tcW w:w="562" w:type="dxa"/>
          </w:tcPr>
          <w:p w14:paraId="65DE3B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9A5BC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Технология (этапы) системного подхода.</w:t>
            </w:r>
          </w:p>
        </w:tc>
      </w:tr>
      <w:tr w:rsidR="009E6058" w14:paraId="283F91F6" w14:textId="77777777" w:rsidTr="00F00293">
        <w:tc>
          <w:tcPr>
            <w:tcW w:w="562" w:type="dxa"/>
          </w:tcPr>
          <w:p w14:paraId="418FEC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960F9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системного подхода.</w:t>
            </w:r>
          </w:p>
        </w:tc>
      </w:tr>
      <w:tr w:rsidR="009E6058" w14:paraId="272E2CFC" w14:textId="77777777" w:rsidTr="00F00293">
        <w:tc>
          <w:tcPr>
            <w:tcW w:w="562" w:type="dxa"/>
          </w:tcPr>
          <w:p w14:paraId="29CF58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2782B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системного анализа.</w:t>
            </w:r>
          </w:p>
        </w:tc>
      </w:tr>
      <w:tr w:rsidR="009E6058" w14:paraId="310ED50B" w14:textId="77777777" w:rsidTr="00F00293">
        <w:tc>
          <w:tcPr>
            <w:tcW w:w="562" w:type="dxa"/>
          </w:tcPr>
          <w:p w14:paraId="318078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88FD5EE" w14:textId="77777777" w:rsidR="009E6058" w:rsidRPr="006F26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675">
              <w:rPr>
                <w:sz w:val="23"/>
                <w:szCs w:val="23"/>
              </w:rPr>
              <w:t xml:space="preserve">Основные задачи системного анализа: моделирование и исследование сложных проблем и явлений; принятие решений в </w:t>
            </w:r>
            <w:proofErr w:type="gramStart"/>
            <w:r w:rsidRPr="006F2675">
              <w:rPr>
                <w:sz w:val="23"/>
                <w:szCs w:val="23"/>
              </w:rPr>
              <w:t>условиях</w:t>
            </w:r>
            <w:proofErr w:type="gramEnd"/>
            <w:r w:rsidRPr="006F2675">
              <w:rPr>
                <w:sz w:val="23"/>
                <w:szCs w:val="23"/>
              </w:rPr>
              <w:t xml:space="preserve"> неопределенности.</w:t>
            </w:r>
          </w:p>
        </w:tc>
      </w:tr>
      <w:tr w:rsidR="009E6058" w14:paraId="3D62E21B" w14:textId="77777777" w:rsidTr="00F00293">
        <w:tc>
          <w:tcPr>
            <w:tcW w:w="562" w:type="dxa"/>
          </w:tcPr>
          <w:p w14:paraId="210FC8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593AD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Области применения системного анализа.</w:t>
            </w:r>
          </w:p>
        </w:tc>
      </w:tr>
      <w:tr w:rsidR="009E6058" w14:paraId="27468524" w14:textId="77777777" w:rsidTr="00F00293">
        <w:tc>
          <w:tcPr>
            <w:tcW w:w="562" w:type="dxa"/>
          </w:tcPr>
          <w:p w14:paraId="1588E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134F2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системного анализа.</w:t>
            </w:r>
          </w:p>
        </w:tc>
      </w:tr>
      <w:tr w:rsidR="009E6058" w14:paraId="56AEF304" w14:textId="77777777" w:rsidTr="00F00293">
        <w:tc>
          <w:tcPr>
            <w:tcW w:w="562" w:type="dxa"/>
          </w:tcPr>
          <w:p w14:paraId="576E7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488FF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Элементы системного анализа.</w:t>
            </w:r>
          </w:p>
        </w:tc>
      </w:tr>
      <w:tr w:rsidR="009E6058" w14:paraId="58E0F1EB" w14:textId="77777777" w:rsidTr="00F00293">
        <w:tc>
          <w:tcPr>
            <w:tcW w:w="562" w:type="dxa"/>
          </w:tcPr>
          <w:p w14:paraId="10ADBC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41B5D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системного анализа.</w:t>
            </w:r>
          </w:p>
        </w:tc>
      </w:tr>
      <w:tr w:rsidR="009E6058" w14:paraId="55A3B5E5" w14:textId="77777777" w:rsidTr="00F00293">
        <w:tc>
          <w:tcPr>
            <w:tcW w:w="562" w:type="dxa"/>
          </w:tcPr>
          <w:p w14:paraId="48AD9C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75652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системного анализа.</w:t>
            </w:r>
          </w:p>
        </w:tc>
      </w:tr>
      <w:tr w:rsidR="009E6058" w14:paraId="1B64CF3F" w14:textId="77777777" w:rsidTr="00F00293">
        <w:tc>
          <w:tcPr>
            <w:tcW w:w="562" w:type="dxa"/>
          </w:tcPr>
          <w:p w14:paraId="0485FD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36601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Методики системного анализа.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0511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F267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67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0511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F267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F2675" w14:paraId="5A1C9382" w14:textId="77777777" w:rsidTr="00801458">
        <w:tc>
          <w:tcPr>
            <w:tcW w:w="2336" w:type="dxa"/>
          </w:tcPr>
          <w:p w14:paraId="4C518DAB" w14:textId="77777777" w:rsidR="005D65A5" w:rsidRPr="006F26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67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F26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67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F26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67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F26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6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F2675" w14:paraId="07658034" w14:textId="77777777" w:rsidTr="00801458">
        <w:tc>
          <w:tcPr>
            <w:tcW w:w="2336" w:type="dxa"/>
          </w:tcPr>
          <w:p w14:paraId="1553D698" w14:textId="78F29BFB" w:rsidR="005D65A5" w:rsidRPr="006F26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F2675" w:rsidRDefault="007478E0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F2675" w:rsidRDefault="007478E0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F2675" w:rsidRDefault="007478E0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6F2675" w14:paraId="564618D6" w14:textId="77777777" w:rsidTr="00801458">
        <w:tc>
          <w:tcPr>
            <w:tcW w:w="2336" w:type="dxa"/>
          </w:tcPr>
          <w:p w14:paraId="056F57D1" w14:textId="77777777" w:rsidR="005D65A5" w:rsidRPr="006F26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889BAF" w14:textId="77777777" w:rsidR="005D65A5" w:rsidRPr="006F2675" w:rsidRDefault="007478E0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2C9493C" w14:textId="77777777" w:rsidR="005D65A5" w:rsidRPr="006F2675" w:rsidRDefault="007478E0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0B79A2" w14:textId="77777777" w:rsidR="005D65A5" w:rsidRPr="006F2675" w:rsidRDefault="007478E0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6F2675" w14:paraId="44410003" w14:textId="77777777" w:rsidTr="00801458">
        <w:tc>
          <w:tcPr>
            <w:tcW w:w="2336" w:type="dxa"/>
          </w:tcPr>
          <w:p w14:paraId="5A33B38A" w14:textId="77777777" w:rsidR="005D65A5" w:rsidRPr="006F26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7BA142" w14:textId="77777777" w:rsidR="005D65A5" w:rsidRPr="006F2675" w:rsidRDefault="007478E0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E61892" w14:textId="77777777" w:rsidR="005D65A5" w:rsidRPr="006F2675" w:rsidRDefault="007478E0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4990B2" w14:textId="77777777" w:rsidR="005D65A5" w:rsidRPr="006F2675" w:rsidRDefault="007478E0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6F267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F267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051113"/>
      <w:r w:rsidRPr="006F267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2675" w14:paraId="689B16C5" w14:textId="77777777" w:rsidTr="006F2675">
        <w:tc>
          <w:tcPr>
            <w:tcW w:w="562" w:type="dxa"/>
          </w:tcPr>
          <w:p w14:paraId="0D7DF979" w14:textId="77777777" w:rsidR="006F2675" w:rsidRDefault="006F267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4D849FC" w14:textId="77777777" w:rsidR="006F2675" w:rsidRDefault="006F267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73E981" w14:textId="77777777" w:rsidR="006F2675" w:rsidRPr="006F2675" w:rsidRDefault="006F267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F267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051114"/>
      <w:r w:rsidRPr="006F26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F267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F267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F2675" w14:paraId="0267C479" w14:textId="77777777" w:rsidTr="00801458">
        <w:tc>
          <w:tcPr>
            <w:tcW w:w="2500" w:type="pct"/>
          </w:tcPr>
          <w:p w14:paraId="37F699C9" w14:textId="77777777" w:rsidR="00B8237E" w:rsidRPr="006F267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67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F267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6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F2675" w14:paraId="3F240151" w14:textId="77777777" w:rsidTr="00801458">
        <w:tc>
          <w:tcPr>
            <w:tcW w:w="2500" w:type="pct"/>
          </w:tcPr>
          <w:p w14:paraId="61E91592" w14:textId="61A0874C" w:rsidR="00B8237E" w:rsidRPr="006F2675" w:rsidRDefault="00B8237E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F2675" w:rsidRDefault="005C548A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F2675" w14:paraId="3CC52E58" w14:textId="77777777" w:rsidTr="00801458">
        <w:tc>
          <w:tcPr>
            <w:tcW w:w="2500" w:type="pct"/>
          </w:tcPr>
          <w:p w14:paraId="0CAA5CF8" w14:textId="77777777" w:rsidR="00B8237E" w:rsidRPr="006F2675" w:rsidRDefault="00B8237E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EBD3C74" w14:textId="77777777" w:rsidR="00B8237E" w:rsidRPr="006F2675" w:rsidRDefault="005C548A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F2675" w14:paraId="530A4D35" w14:textId="77777777" w:rsidTr="00801458">
        <w:tc>
          <w:tcPr>
            <w:tcW w:w="2500" w:type="pct"/>
          </w:tcPr>
          <w:p w14:paraId="738FB7B6" w14:textId="77777777" w:rsidR="00B8237E" w:rsidRPr="006F2675" w:rsidRDefault="00B8237E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B87C7D6" w14:textId="77777777" w:rsidR="00B8237E" w:rsidRPr="006F2675" w:rsidRDefault="005C548A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F2675" w14:paraId="3B20BBA3" w14:textId="77777777" w:rsidTr="00801458">
        <w:tc>
          <w:tcPr>
            <w:tcW w:w="2500" w:type="pct"/>
          </w:tcPr>
          <w:p w14:paraId="4D40DCD2" w14:textId="77777777" w:rsidR="00B8237E" w:rsidRPr="006F267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C6433B6" w14:textId="77777777" w:rsidR="00B8237E" w:rsidRPr="006F2675" w:rsidRDefault="005C548A" w:rsidP="00801458">
            <w:pPr>
              <w:rPr>
                <w:rFonts w:ascii="Times New Roman" w:hAnsi="Times New Roman" w:cs="Times New Roman"/>
              </w:rPr>
            </w:pPr>
            <w:r w:rsidRPr="006F267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6F267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F267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051115"/>
      <w:r w:rsidRPr="006F26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F267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F267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F267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67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F267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F26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F26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F267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F267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F267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F267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67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F267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F267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F267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F267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F26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F26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F267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F267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267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F267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F2675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F267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EEC99" w14:textId="77777777" w:rsidR="0059597B" w:rsidRDefault="0059597B" w:rsidP="00315CA6">
      <w:pPr>
        <w:spacing w:after="0" w:line="240" w:lineRule="auto"/>
      </w:pPr>
      <w:r>
        <w:separator/>
      </w:r>
    </w:p>
  </w:endnote>
  <w:endnote w:type="continuationSeparator" w:id="0">
    <w:p w14:paraId="57251763" w14:textId="77777777" w:rsidR="0059597B" w:rsidRDefault="005959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49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FB87F" w14:textId="77777777" w:rsidR="0059597B" w:rsidRDefault="0059597B" w:rsidP="00315CA6">
      <w:pPr>
        <w:spacing w:after="0" w:line="240" w:lineRule="auto"/>
      </w:pPr>
      <w:r>
        <w:separator/>
      </w:r>
    </w:p>
  </w:footnote>
  <w:footnote w:type="continuationSeparator" w:id="0">
    <w:p w14:paraId="37F4A6E1" w14:textId="77777777" w:rsidR="0059597B" w:rsidRDefault="005959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760D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597B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267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049E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4054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2;&#1077;&#1090;&#1086;&#1076;&#1099;%20&#1072;&#1085;&#1072;&#1083;&#1080;&#1079;&#1072;%20&#1082;&#1086;&#1084;&#1084;&#1077;&#1088;&#1095;&#1077;&#1089;&#1082;&#1086;&#1081;_19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76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EF09A3-0255-4058-9E71-A7C4879C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3299</Words>
  <Characters>18805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